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240" w:line="240" w:lineRule="auto"/>
        <w:jc w:val="center"/>
        <w:rPr>
          <w:rFonts w:ascii="Times New Roman" w:cs="Times New Roman" w:eastAsia="Times New Roman" w:hAnsi="Times New Roman"/>
          <w:color w:val="ff0000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34"/>
          <w:szCs w:val="34"/>
          <w:rtl w:val="0"/>
        </w:rPr>
        <w:t xml:space="preserve">TÁJÉKOZTATÓ JELLEGŰ IRATMINTA</w:t>
      </w:r>
    </w:p>
    <w:p w:rsidR="00000000" w:rsidDel="00000000" w:rsidP="00000000" w:rsidRDefault="00000000" w:rsidRPr="00000000" w14:paraId="00000002">
      <w:pPr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közúti közlekedési nyilvántartásba bejegyzett jármű tulajdonjogának adásvételen alapuló változását igazoló teljes bizonyító erejű magánokirat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Amely létrejött a mai napon alulírott felek között, az alábbi jármű tulajdonjogának átruházása tárgyában.</w:t>
      </w:r>
    </w:p>
    <w:p w:rsidR="00000000" w:rsidDel="00000000" w:rsidP="00000000" w:rsidRDefault="00000000" w:rsidRPr="00000000" w14:paraId="00000006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2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2"/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bookmarkStart w:colFirst="0" w:colLast="0" w:name="_e3n6evy4pn2e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 jármű adatai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Forgalmi rendszám: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Alvázszám: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Motorszám: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Forgalmi engedély száma: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Hengerűrtartalom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cm³):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Kilométeróra állása: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Jármű színe: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Jármű fajtája: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Gyártmány: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Típus: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Törzskönyv száma: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Gyártási év: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Műszaki vizsga érvényessége: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2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2"/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bookmarkStart w:colFirst="0" w:colLast="0" w:name="_72qb1dp2m070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Az eladó adatai (természetes személy):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Családi és utóneve: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Lakcíme: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Állampolgársága: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Személyazonosító okmány típusa, sorszáma: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Születési helye, ideje: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Anyja születési családi és utóneve:</w:t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2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2"/>
              <w:widowControl w:val="0"/>
              <w:spacing w:before="12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bookmarkStart w:colFirst="0" w:colLast="0" w:name="_21jry4em7ran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Az eladó adatai (jogi személy vagy jogi személyiséggel nem rendelkező szervezet)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Név: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Székhely/telephely címe::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Képviselő neve: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Nyilvántartási szám: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Cégjegyzékszám: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2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2"/>
              <w:widowControl w:val="0"/>
              <w:spacing w:before="12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bookmarkStart w:colFirst="0" w:colLast="0" w:name="_h3zse66fnwz5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 vevő adatai (természetes személy):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Családi és utóneve: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Lakcíme: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Állampolgársága: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Személyazonosító okmány típusa, sorszáma: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Születési helye, ideje: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Anyja születési családi és utóneve:</w:t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520" w:hRule="atLeast"/>
          <w:tblHeader w:val="1"/>
        </w:trPr>
        <w:tc>
          <w:tcPr>
            <w:gridSpan w:val="2"/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2"/>
              <w:widowControl w:val="0"/>
              <w:spacing w:before="12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bookmarkStart w:colFirst="0" w:colLast="0" w:name="_g0irdeetktbg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Az vevő adatai (jogi személy vagy jogi személyiséggel nem rendelkező szervezet)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Név: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Székhely/telephely címe::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Képviselő neve: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Nyilvántartási szám: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Cégjegyzékszám: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Eladó kijelenti, hogy jelen  Szerződés tárgyát képező jármű kizárólagos tulajdonában áll, valamint hogy a j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ármű per-, igény és tehermentes, annak tulajdonjogával szabadon rendelkezik. A gépjármű tulajdonjoga a bizalmi vagyonkezelés alapján fennálló kezelt vagyonba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tartozik.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Eladó a gépjármű műszaki állapotáról, esetleges sérüléseiről teljeskörűen tájékoztatta. Vevő a tájékoztatást tudomásul vette.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jármű vételára ________ Ft, azaz ___________ forint.  A fizetés módja, fizetési határidő:_______. 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Eladó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Szerződés tárgyát képező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járművet ________ év ________ hó ________ napon ________ óra ________ perckor a Vevő birtokába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adja. </w:t>
      </w:r>
    </w:p>
    <w:p w:rsidR="00000000" w:rsidDel="00000000" w:rsidP="00000000" w:rsidRDefault="00000000" w:rsidRPr="00000000" w14:paraId="0000004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járműhöz tartozó okmányok Eladó részéről történő átadásának és Vevő részéről történő átvételének dátuma, időpontja: ___________ év ___________ hó ________ nap ________ óra ________ perc.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tulajdonjog változás hatálybalépésének napja: ________ év ________ hó ________ nap.</w:t>
      </w:r>
    </w:p>
    <w:p w:rsidR="00000000" w:rsidDel="00000000" w:rsidP="00000000" w:rsidRDefault="00000000" w:rsidRPr="00000000" w14:paraId="0000004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Felek rögzítik, hogy a tulajdonjog-változással kapcsolatos bejelentési kötelezettségüknek a tulajdonjog változásának hatálybalépését követően, a vonatkozó jogszabályokban meghatározott módon és határidőn belül eleget tesznek, egyúttal nyilatkoznak arról, hogy a bejelentés nyilvántartásba történő bejegyzéséhez fűződő joghatásokat, elmaradásának, illetve késedelmes teljesítésének jogkövetkezményeit ismerik,  emellett tisztában vannak azzal, hogy a teljes bizonyító erejű magánokirat tartalmi követelményeinek meg nem felelő magánokirat a közlekedési igazgatási eljárásban alkalmatlan a változás nyilvántartásba történő bejegyeztetésére.</w:t>
      </w:r>
    </w:p>
    <w:p w:rsidR="00000000" w:rsidDel="00000000" w:rsidP="00000000" w:rsidRDefault="00000000" w:rsidRPr="00000000" w14:paraId="00000050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Felek a jelen magánokiratot – annak áttanulmányozását és értelmezését követően, mint akaratukkal mindenben megegyezőt 2 – 2 eredeti példányban tanúk előtt jóváhagyólag aláírták.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3420"/>
          <w:tab w:val="left" w:leader="none" w:pos="8505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Kelt.: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helyszín, év. hónap.nap.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57">
      <w:pPr>
        <w:tabs>
          <w:tab w:val="left" w:leader="none" w:pos="3420"/>
          <w:tab w:val="left" w:leader="none" w:pos="8505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3420"/>
          <w:tab w:val="left" w:leader="none" w:pos="8505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3420"/>
          <w:tab w:val="left" w:leader="none" w:pos="8505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600" w:line="276" w:lineRule="auto"/>
        <w:ind w:left="28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20.0" w:type="dxa"/>
        <w:jc w:val="left"/>
        <w:tblLayout w:type="fixed"/>
        <w:tblLook w:val="0000"/>
      </w:tblPr>
      <w:tblGrid>
        <w:gridCol w:w="4360"/>
        <w:gridCol w:w="4360"/>
        <w:tblGridChange w:id="0">
          <w:tblGrid>
            <w:gridCol w:w="4360"/>
            <w:gridCol w:w="4360"/>
          </w:tblGrid>
        </w:tblGridChange>
      </w:tblGrid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997uz7g9swz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Eladó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Vevő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right" w:leader="none" w:pos="6376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right" w:leader="none" w:pos="6376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spacing w:after="600" w:line="276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20.0" w:type="dxa"/>
        <w:jc w:val="left"/>
        <w:tblLayout w:type="fixed"/>
        <w:tblLook w:val="0000"/>
      </w:tblPr>
      <w:tblGrid>
        <w:gridCol w:w="4360"/>
        <w:gridCol w:w="4360"/>
        <w:tblGridChange w:id="0">
          <w:tblGrid>
            <w:gridCol w:w="4360"/>
            <w:gridCol w:w="4360"/>
          </w:tblGrid>
        </w:tblGridChange>
      </w:tblGrid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997uz7g9swz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Tanú 1: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Lakcíme: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Személyazonosító okmány típusa, száma: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Tanú 2 :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Lakcíme: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Személyazonosító okmány típusa, száma: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right" w:leader="none" w:pos="6376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right" w:leader="none" w:pos="6376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